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20B0" w:rsidRPr="005D20B0" w:rsidRDefault="005D20B0" w:rsidP="005D20B0">
      <w:pPr>
        <w:jc w:val="center"/>
        <w:rPr>
          <w:rFonts w:ascii="Helvetica" w:eastAsia="Times New Roman" w:hAnsi="Helvetica" w:cs="Times New Roman"/>
          <w:b/>
          <w:bCs/>
          <w:color w:val="454545"/>
          <w:sz w:val="21"/>
          <w:szCs w:val="21"/>
        </w:rPr>
      </w:pPr>
      <w:r w:rsidRPr="005D20B0">
        <w:rPr>
          <w:rFonts w:ascii="Helvetica" w:eastAsia="Times New Roman" w:hAnsi="Helvetica" w:cs="Times New Roman"/>
          <w:b/>
          <w:bCs/>
          <w:color w:val="454545"/>
          <w:sz w:val="21"/>
          <w:szCs w:val="21"/>
        </w:rPr>
        <w:t>BSA GSRA Awards</w:t>
      </w:r>
    </w:p>
    <w:p w:rsidR="005D20B0" w:rsidRDefault="005D20B0" w:rsidP="005D20B0">
      <w:pPr>
        <w:rPr>
          <w:rFonts w:ascii="Helvetica" w:eastAsia="Times New Roman" w:hAnsi="Helvetica" w:cs="Times New Roman"/>
          <w:color w:val="454545"/>
          <w:sz w:val="21"/>
          <w:szCs w:val="21"/>
        </w:rPr>
      </w:pPr>
    </w:p>
    <w:p w:rsidR="005D20B0" w:rsidRDefault="005D20B0" w:rsidP="005D20B0">
      <w:pPr>
        <w:rPr>
          <w:rFonts w:ascii="Helvetica" w:eastAsia="Times New Roman" w:hAnsi="Helvetica" w:cs="Times New Roman"/>
          <w:color w:val="454545"/>
          <w:sz w:val="21"/>
          <w:szCs w:val="21"/>
        </w:rPr>
      </w:pPr>
      <w:r w:rsidRPr="005D20B0">
        <w:rPr>
          <w:rFonts w:ascii="Helvetica" w:eastAsia="Times New Roman" w:hAnsi="Helvetica" w:cs="Times New Roman"/>
          <w:color w:val="454545"/>
          <w:sz w:val="21"/>
          <w:szCs w:val="21"/>
        </w:rPr>
        <w:t xml:space="preserve">We had 118 </w:t>
      </w:r>
      <w:r>
        <w:rPr>
          <w:rFonts w:ascii="Helvetica" w:eastAsia="Times New Roman" w:hAnsi="Helvetica" w:cs="Times New Roman"/>
          <w:color w:val="454545"/>
          <w:sz w:val="21"/>
          <w:szCs w:val="21"/>
        </w:rPr>
        <w:t>students</w:t>
      </w:r>
      <w:r w:rsidRPr="005D20B0">
        <w:rPr>
          <w:rFonts w:ascii="Helvetica" w:eastAsia="Times New Roman" w:hAnsi="Helvetica" w:cs="Times New Roman"/>
          <w:color w:val="454545"/>
          <w:sz w:val="21"/>
          <w:szCs w:val="21"/>
        </w:rPr>
        <w:t xml:space="preserve"> applying for the BSA GSRA. We could award 26 applicants (one was just </w:t>
      </w:r>
      <w:proofErr w:type="gramStart"/>
      <w:r w:rsidRPr="005D20B0">
        <w:rPr>
          <w:rFonts w:ascii="Helvetica" w:eastAsia="Times New Roman" w:hAnsi="Helvetica" w:cs="Times New Roman"/>
          <w:color w:val="454545"/>
          <w:sz w:val="21"/>
          <w:szCs w:val="21"/>
        </w:rPr>
        <w:t>a</w:t>
      </w:r>
      <w:proofErr w:type="gramEnd"/>
      <w:r w:rsidRPr="005D20B0">
        <w:rPr>
          <w:rFonts w:ascii="Helvetica" w:eastAsia="Times New Roman" w:hAnsi="Helvetica" w:cs="Times New Roman"/>
          <w:color w:val="454545"/>
          <w:sz w:val="21"/>
          <w:szCs w:val="21"/>
        </w:rPr>
        <w:t xml:space="preserve"> honorary mention, with no monetary award because of a change of plans due to the coronavirus pandemic)</w:t>
      </w:r>
      <w:r>
        <w:rPr>
          <w:rFonts w:ascii="Helvetica" w:eastAsia="Times New Roman" w:hAnsi="Helvetica" w:cs="Times New Roman"/>
          <w:color w:val="454545"/>
          <w:sz w:val="21"/>
          <w:szCs w:val="21"/>
        </w:rPr>
        <w:t>.</w:t>
      </w:r>
      <w:r w:rsidR="002437A9">
        <w:rPr>
          <w:rFonts w:ascii="Helvetica" w:eastAsia="Times New Roman" w:hAnsi="Helvetica" w:cs="Times New Roman"/>
          <w:color w:val="454545"/>
          <w:sz w:val="21"/>
          <w:szCs w:val="21"/>
        </w:rPr>
        <w:t xml:space="preserve">  25 students received $1500 each for their research proposal.  </w:t>
      </w:r>
    </w:p>
    <w:p w:rsidR="002437A9" w:rsidRDefault="002437A9" w:rsidP="005D20B0">
      <w:pPr>
        <w:rPr>
          <w:rFonts w:ascii="Helvetica" w:eastAsia="Times New Roman" w:hAnsi="Helvetica" w:cs="Times New Roman"/>
          <w:color w:val="454545"/>
          <w:sz w:val="21"/>
          <w:szCs w:val="21"/>
        </w:rPr>
      </w:pPr>
    </w:p>
    <w:p w:rsidR="002437A9" w:rsidRDefault="002437A9" w:rsidP="005D20B0">
      <w:pPr>
        <w:rPr>
          <w:rFonts w:ascii="Helvetica" w:eastAsia="Times New Roman" w:hAnsi="Helvetica" w:cs="Times New Roman"/>
          <w:color w:val="454545"/>
          <w:sz w:val="21"/>
          <w:szCs w:val="21"/>
        </w:rPr>
      </w:pPr>
      <w:r>
        <w:rPr>
          <w:rFonts w:ascii="Helvetica" w:eastAsia="Times New Roman" w:hAnsi="Helvetica" w:cs="Times New Roman"/>
          <w:color w:val="454545"/>
          <w:sz w:val="21"/>
          <w:szCs w:val="21"/>
        </w:rPr>
        <w:t xml:space="preserve">The GSRA submission and evaluation process utilized the new BSA awards application system.  The committee discussed some ways to improve the evaluation process for next year, potentially adding more weight to certain criteria.  The newly appointed committee can pick up this discussion later this fall.  </w:t>
      </w:r>
    </w:p>
    <w:p w:rsidR="002437A9" w:rsidRDefault="002437A9" w:rsidP="005D20B0">
      <w:pPr>
        <w:rPr>
          <w:rFonts w:ascii="Helvetica" w:eastAsia="Times New Roman" w:hAnsi="Helvetica" w:cs="Times New Roman"/>
          <w:color w:val="454545"/>
          <w:sz w:val="21"/>
          <w:szCs w:val="21"/>
        </w:rPr>
      </w:pPr>
    </w:p>
    <w:p w:rsidR="002437A9" w:rsidRPr="005D20B0" w:rsidRDefault="002437A9" w:rsidP="005D20B0">
      <w:pPr>
        <w:rPr>
          <w:rFonts w:ascii="Helvetica" w:eastAsia="Times New Roman" w:hAnsi="Helvetica" w:cs="Times New Roman"/>
          <w:color w:val="454545"/>
          <w:sz w:val="21"/>
          <w:szCs w:val="21"/>
        </w:rPr>
      </w:pPr>
      <w:r>
        <w:rPr>
          <w:rFonts w:ascii="Helvetica" w:eastAsia="Times New Roman" w:hAnsi="Helvetica" w:cs="Times New Roman"/>
          <w:color w:val="454545"/>
          <w:sz w:val="21"/>
          <w:szCs w:val="21"/>
        </w:rPr>
        <w:t>One item to point out is that the committee did discuss that it would be helpful for this and other awards if the ethnicity of applicants was collected and anonymized so that the overall pool of applicants could be compared to the pool of winners.  Without this analysis, there is no way of knowing if we have equity and inclusion issues in regards to a particular award.</w:t>
      </w:r>
    </w:p>
    <w:p w:rsidR="005D20B0" w:rsidRPr="005D20B0" w:rsidRDefault="005D20B0" w:rsidP="005D20B0">
      <w:pPr>
        <w:rPr>
          <w:rFonts w:ascii="Helvetica" w:eastAsia="Times New Roman" w:hAnsi="Helvetica" w:cs="Times New Roman"/>
          <w:color w:val="454545"/>
          <w:sz w:val="21"/>
          <w:szCs w:val="21"/>
        </w:rPr>
      </w:pPr>
    </w:p>
    <w:p w:rsidR="005D20B0" w:rsidRPr="005D20B0" w:rsidRDefault="005D20B0" w:rsidP="005D20B0">
      <w:pPr>
        <w:rPr>
          <w:rFonts w:ascii="Helvetica" w:eastAsia="Times New Roman" w:hAnsi="Helvetica" w:cs="Times New Roman"/>
          <w:color w:val="454545"/>
          <w:sz w:val="21"/>
          <w:szCs w:val="21"/>
        </w:rPr>
      </w:pPr>
    </w:p>
    <w:p w:rsidR="005D20B0" w:rsidRPr="005D20B0" w:rsidRDefault="005D20B0" w:rsidP="005D20B0">
      <w:pPr>
        <w:rPr>
          <w:rFonts w:ascii="Times New Roman" w:eastAsia="Times New Roman" w:hAnsi="Times New Roman" w:cs="Times New Roman"/>
        </w:rPr>
      </w:pPr>
    </w:p>
    <w:p w:rsidR="00D11E60" w:rsidRDefault="00D11E60"/>
    <w:sectPr w:rsidR="00D11E60" w:rsidSect="00787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0B0"/>
    <w:rsid w:val="002437A9"/>
    <w:rsid w:val="005D20B0"/>
    <w:rsid w:val="00787E30"/>
    <w:rsid w:val="00AD3697"/>
    <w:rsid w:val="00D11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CF3C92"/>
  <w15:chartTrackingRefBased/>
  <w15:docId w15:val="{CA455FEA-1F9B-3849-90AB-206022FC2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D2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748197">
      <w:bodyDiv w:val="1"/>
      <w:marLeft w:val="0"/>
      <w:marRight w:val="0"/>
      <w:marTop w:val="0"/>
      <w:marBottom w:val="0"/>
      <w:divBdr>
        <w:top w:val="none" w:sz="0" w:space="0" w:color="auto"/>
        <w:left w:val="none" w:sz="0" w:space="0" w:color="auto"/>
        <w:bottom w:val="none" w:sz="0" w:space="0" w:color="auto"/>
        <w:right w:val="none" w:sz="0" w:space="0" w:color="auto"/>
      </w:divBdr>
      <w:divsChild>
        <w:div w:id="1989282167">
          <w:marLeft w:val="0"/>
          <w:marRight w:val="0"/>
          <w:marTop w:val="0"/>
          <w:marBottom w:val="0"/>
          <w:divBdr>
            <w:top w:val="none" w:sz="0" w:space="0" w:color="auto"/>
            <w:left w:val="none" w:sz="0" w:space="0" w:color="auto"/>
            <w:bottom w:val="none" w:sz="0" w:space="0" w:color="auto"/>
            <w:right w:val="none" w:sz="0" w:space="0" w:color="auto"/>
          </w:divBdr>
        </w:div>
        <w:div w:id="493110404">
          <w:marLeft w:val="0"/>
          <w:marRight w:val="0"/>
          <w:marTop w:val="0"/>
          <w:marBottom w:val="0"/>
          <w:divBdr>
            <w:top w:val="none" w:sz="0" w:space="0" w:color="auto"/>
            <w:left w:val="none" w:sz="0" w:space="0" w:color="auto"/>
            <w:bottom w:val="none" w:sz="0" w:space="0" w:color="auto"/>
            <w:right w:val="none" w:sz="0" w:space="0" w:color="auto"/>
          </w:divBdr>
        </w:div>
        <w:div w:id="498157385">
          <w:marLeft w:val="0"/>
          <w:marRight w:val="0"/>
          <w:marTop w:val="0"/>
          <w:marBottom w:val="0"/>
          <w:divBdr>
            <w:top w:val="none" w:sz="0" w:space="0" w:color="auto"/>
            <w:left w:val="none" w:sz="0" w:space="0" w:color="auto"/>
            <w:bottom w:val="none" w:sz="0" w:space="0" w:color="auto"/>
            <w:right w:val="none" w:sz="0" w:space="0" w:color="auto"/>
          </w:divBdr>
        </w:div>
        <w:div w:id="1553497847">
          <w:marLeft w:val="0"/>
          <w:marRight w:val="0"/>
          <w:marTop w:val="0"/>
          <w:marBottom w:val="0"/>
          <w:divBdr>
            <w:top w:val="none" w:sz="0" w:space="0" w:color="auto"/>
            <w:left w:val="none" w:sz="0" w:space="0" w:color="auto"/>
            <w:bottom w:val="none" w:sz="0" w:space="0" w:color="auto"/>
            <w:right w:val="none" w:sz="0" w:space="0" w:color="auto"/>
          </w:divBdr>
        </w:div>
        <w:div w:id="1972132125">
          <w:marLeft w:val="0"/>
          <w:marRight w:val="0"/>
          <w:marTop w:val="0"/>
          <w:marBottom w:val="0"/>
          <w:divBdr>
            <w:top w:val="none" w:sz="0" w:space="0" w:color="auto"/>
            <w:left w:val="none" w:sz="0" w:space="0" w:color="auto"/>
            <w:bottom w:val="none" w:sz="0" w:space="0" w:color="auto"/>
            <w:right w:val="none" w:sz="0" w:space="0" w:color="auto"/>
          </w:divBdr>
        </w:div>
        <w:div w:id="1161583987">
          <w:marLeft w:val="0"/>
          <w:marRight w:val="0"/>
          <w:marTop w:val="0"/>
          <w:marBottom w:val="0"/>
          <w:divBdr>
            <w:top w:val="none" w:sz="0" w:space="0" w:color="auto"/>
            <w:left w:val="none" w:sz="0" w:space="0" w:color="auto"/>
            <w:bottom w:val="none" w:sz="0" w:space="0" w:color="auto"/>
            <w:right w:val="none" w:sz="0" w:space="0" w:color="auto"/>
          </w:divBdr>
        </w:div>
        <w:div w:id="820468649">
          <w:marLeft w:val="0"/>
          <w:marRight w:val="0"/>
          <w:marTop w:val="0"/>
          <w:marBottom w:val="0"/>
          <w:divBdr>
            <w:top w:val="none" w:sz="0" w:space="0" w:color="auto"/>
            <w:left w:val="none" w:sz="0" w:space="0" w:color="auto"/>
            <w:bottom w:val="none" w:sz="0" w:space="0" w:color="auto"/>
            <w:right w:val="none" w:sz="0" w:space="0" w:color="auto"/>
          </w:divBdr>
        </w:div>
        <w:div w:id="2108914910">
          <w:marLeft w:val="0"/>
          <w:marRight w:val="0"/>
          <w:marTop w:val="0"/>
          <w:marBottom w:val="0"/>
          <w:divBdr>
            <w:top w:val="none" w:sz="0" w:space="0" w:color="auto"/>
            <w:left w:val="none" w:sz="0" w:space="0" w:color="auto"/>
            <w:bottom w:val="none" w:sz="0" w:space="0" w:color="auto"/>
            <w:right w:val="none" w:sz="0" w:space="0" w:color="auto"/>
          </w:divBdr>
        </w:div>
        <w:div w:id="2111200873">
          <w:marLeft w:val="0"/>
          <w:marRight w:val="0"/>
          <w:marTop w:val="0"/>
          <w:marBottom w:val="0"/>
          <w:divBdr>
            <w:top w:val="none" w:sz="0" w:space="0" w:color="auto"/>
            <w:left w:val="none" w:sz="0" w:space="0" w:color="auto"/>
            <w:bottom w:val="none" w:sz="0" w:space="0" w:color="auto"/>
            <w:right w:val="none" w:sz="0" w:space="0" w:color="auto"/>
          </w:divBdr>
        </w:div>
        <w:div w:id="2132431969">
          <w:marLeft w:val="0"/>
          <w:marRight w:val="0"/>
          <w:marTop w:val="0"/>
          <w:marBottom w:val="0"/>
          <w:divBdr>
            <w:top w:val="none" w:sz="0" w:space="0" w:color="auto"/>
            <w:left w:val="none" w:sz="0" w:space="0" w:color="auto"/>
            <w:bottom w:val="none" w:sz="0" w:space="0" w:color="auto"/>
            <w:right w:val="none" w:sz="0" w:space="0" w:color="auto"/>
          </w:divBdr>
        </w:div>
        <w:div w:id="1079979173">
          <w:marLeft w:val="0"/>
          <w:marRight w:val="0"/>
          <w:marTop w:val="0"/>
          <w:marBottom w:val="0"/>
          <w:divBdr>
            <w:top w:val="none" w:sz="0" w:space="0" w:color="auto"/>
            <w:left w:val="none" w:sz="0" w:space="0" w:color="auto"/>
            <w:bottom w:val="none" w:sz="0" w:space="0" w:color="auto"/>
            <w:right w:val="none" w:sz="0" w:space="0" w:color="auto"/>
          </w:divBdr>
        </w:div>
        <w:div w:id="1296524848">
          <w:marLeft w:val="0"/>
          <w:marRight w:val="0"/>
          <w:marTop w:val="0"/>
          <w:marBottom w:val="0"/>
          <w:divBdr>
            <w:top w:val="none" w:sz="0" w:space="0" w:color="auto"/>
            <w:left w:val="none" w:sz="0" w:space="0" w:color="auto"/>
            <w:bottom w:val="none" w:sz="0" w:space="0" w:color="auto"/>
            <w:right w:val="none" w:sz="0" w:space="0" w:color="auto"/>
          </w:divBdr>
        </w:div>
        <w:div w:id="1968123668">
          <w:marLeft w:val="0"/>
          <w:marRight w:val="0"/>
          <w:marTop w:val="0"/>
          <w:marBottom w:val="0"/>
          <w:divBdr>
            <w:top w:val="none" w:sz="0" w:space="0" w:color="auto"/>
            <w:left w:val="none" w:sz="0" w:space="0" w:color="auto"/>
            <w:bottom w:val="none" w:sz="0" w:space="0" w:color="auto"/>
            <w:right w:val="none" w:sz="0" w:space="0" w:color="auto"/>
          </w:divBdr>
        </w:div>
        <w:div w:id="576748726">
          <w:marLeft w:val="0"/>
          <w:marRight w:val="0"/>
          <w:marTop w:val="0"/>
          <w:marBottom w:val="0"/>
          <w:divBdr>
            <w:top w:val="none" w:sz="0" w:space="0" w:color="auto"/>
            <w:left w:val="none" w:sz="0" w:space="0" w:color="auto"/>
            <w:bottom w:val="none" w:sz="0" w:space="0" w:color="auto"/>
            <w:right w:val="none" w:sz="0" w:space="0" w:color="auto"/>
          </w:divBdr>
        </w:div>
        <w:div w:id="2134402219">
          <w:marLeft w:val="0"/>
          <w:marRight w:val="0"/>
          <w:marTop w:val="0"/>
          <w:marBottom w:val="0"/>
          <w:divBdr>
            <w:top w:val="none" w:sz="0" w:space="0" w:color="auto"/>
            <w:left w:val="none" w:sz="0" w:space="0" w:color="auto"/>
            <w:bottom w:val="none" w:sz="0" w:space="0" w:color="auto"/>
            <w:right w:val="none" w:sz="0" w:space="0" w:color="auto"/>
          </w:divBdr>
        </w:div>
        <w:div w:id="613054132">
          <w:marLeft w:val="0"/>
          <w:marRight w:val="0"/>
          <w:marTop w:val="0"/>
          <w:marBottom w:val="0"/>
          <w:divBdr>
            <w:top w:val="none" w:sz="0" w:space="0" w:color="auto"/>
            <w:left w:val="none" w:sz="0" w:space="0" w:color="auto"/>
            <w:bottom w:val="none" w:sz="0" w:space="0" w:color="auto"/>
            <w:right w:val="none" w:sz="0" w:space="0" w:color="auto"/>
          </w:divBdr>
        </w:div>
        <w:div w:id="1933077947">
          <w:marLeft w:val="0"/>
          <w:marRight w:val="0"/>
          <w:marTop w:val="0"/>
          <w:marBottom w:val="0"/>
          <w:divBdr>
            <w:top w:val="none" w:sz="0" w:space="0" w:color="auto"/>
            <w:left w:val="none" w:sz="0" w:space="0" w:color="auto"/>
            <w:bottom w:val="none" w:sz="0" w:space="0" w:color="auto"/>
            <w:right w:val="none" w:sz="0" w:space="0" w:color="auto"/>
          </w:divBdr>
        </w:div>
        <w:div w:id="889344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Cellinese, Nico</dc:creator>
  <cp:keywords/>
  <dc:description/>
  <cp:lastModifiedBy>Microsoft Office User</cp:lastModifiedBy>
  <cp:revision>2</cp:revision>
  <dcterms:created xsi:type="dcterms:W3CDTF">2020-07-28T02:50:00Z</dcterms:created>
  <dcterms:modified xsi:type="dcterms:W3CDTF">2020-07-28T02:50:00Z</dcterms:modified>
</cp:coreProperties>
</file>