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7D47" w14:textId="77777777" w:rsidR="00A63CC7" w:rsidRPr="00A63CC7" w:rsidRDefault="00A63CC7" w:rsidP="00A63CC7">
      <w:pPr>
        <w:spacing w:before="100" w:beforeAutospacing="1" w:after="100" w:afterAutospacing="1"/>
        <w:jc w:val="center"/>
        <w:outlineLvl w:val="1"/>
        <w:rPr>
          <w:rFonts w:ascii="Times New Roman" w:eastAsia="Times New Roman" w:hAnsi="Times New Roman" w:cs="Times New Roman"/>
          <w:b/>
          <w:bCs/>
          <w:sz w:val="36"/>
          <w:szCs w:val="36"/>
        </w:rPr>
      </w:pPr>
      <w:r w:rsidRPr="00A63CC7">
        <w:rPr>
          <w:rFonts w:ascii="Times New Roman" w:eastAsia="Times New Roman" w:hAnsi="Times New Roman" w:cs="Times New Roman"/>
          <w:b/>
          <w:bCs/>
          <w:sz w:val="36"/>
          <w:szCs w:val="36"/>
        </w:rPr>
        <w:t>BYLAWS OF THE TEACHING SECTION</w:t>
      </w:r>
    </w:p>
    <w:p w14:paraId="62D10F17" w14:textId="77777777" w:rsidR="00A63CC7" w:rsidRPr="00A63CC7" w:rsidRDefault="00A63CC7" w:rsidP="00A63CC7">
      <w:p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The Teaching Section exists to promote and improve formal and informal instruction in botany, the field of basic science dealing with the study and inquiry into the form, function, development, diversity, reproduction, evolution, and uses of plants and their interactions within the biosphere.</w:t>
      </w:r>
    </w:p>
    <w:p w14:paraId="093CE0C4" w14:textId="77777777" w:rsidR="00A63CC7" w:rsidRPr="00A63CC7" w:rsidRDefault="00A63CC7" w:rsidP="00A63CC7">
      <w:p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ARTICLE I. </w:t>
      </w:r>
      <w:r w:rsidRPr="00A63CC7">
        <w:rPr>
          <w:rFonts w:ascii="Times New Roman" w:eastAsia="Times New Roman" w:hAnsi="Times New Roman" w:cs="Times New Roman"/>
          <w:i/>
          <w:iCs/>
        </w:rPr>
        <w:t>Purpose</w:t>
      </w:r>
    </w:p>
    <w:p w14:paraId="7F8778E5" w14:textId="77777777" w:rsidR="00A63CC7" w:rsidRPr="00A63CC7" w:rsidRDefault="00A63CC7" w:rsidP="00A63CC7">
      <w:pPr>
        <w:ind w:left="1440"/>
        <w:rPr>
          <w:rFonts w:ascii="Times New Roman" w:eastAsia="Times New Roman" w:hAnsi="Times New Roman" w:cs="Times New Roman"/>
        </w:rPr>
      </w:pPr>
      <w:r w:rsidRPr="00A63CC7">
        <w:rPr>
          <w:rFonts w:ascii="Times New Roman" w:eastAsia="Times New Roman" w:hAnsi="Times New Roman" w:cs="Times New Roman"/>
        </w:rPr>
        <w:t>The objectives of this Section shall be:</w:t>
      </w:r>
    </w:p>
    <w:p w14:paraId="0B35E427" w14:textId="77777777" w:rsidR="00A63CC7" w:rsidRPr="00A63CC7" w:rsidRDefault="00A63CC7" w:rsidP="00A63CC7">
      <w:pPr>
        <w:rPr>
          <w:rFonts w:ascii="Times New Roman" w:eastAsia="Times New Roman" w:hAnsi="Times New Roman" w:cs="Times New Roman"/>
        </w:rPr>
      </w:pPr>
      <w:r w:rsidRPr="00A63CC7">
        <w:rPr>
          <w:rFonts w:ascii="Times New Roman" w:eastAsia="Times New Roman" w:hAnsi="Times New Roman" w:cs="Times New Roman"/>
        </w:rPr>
        <w:t>(a)</w:t>
      </w:r>
    </w:p>
    <w:p w14:paraId="2D7E627E" w14:textId="77777777" w:rsidR="00A63CC7" w:rsidRPr="00A63CC7" w:rsidRDefault="00A63CC7" w:rsidP="00A63CC7">
      <w:pPr>
        <w:ind w:left="720"/>
        <w:rPr>
          <w:rFonts w:ascii="Times New Roman" w:eastAsia="Times New Roman" w:hAnsi="Times New Roman" w:cs="Times New Roman"/>
        </w:rPr>
      </w:pPr>
      <w:r w:rsidRPr="00A63CC7">
        <w:rPr>
          <w:rFonts w:ascii="Times New Roman" w:eastAsia="Times New Roman" w:hAnsi="Times New Roman" w:cs="Times New Roman"/>
        </w:rPr>
        <w:t>To arrange a suitable program on botanical teaching in connection with the annual meetings of the Botanical Society of America, Inc.</w:t>
      </w:r>
    </w:p>
    <w:p w14:paraId="649549B2" w14:textId="77777777" w:rsidR="00A63CC7" w:rsidRPr="00A63CC7" w:rsidRDefault="00A63CC7" w:rsidP="00A63CC7">
      <w:pPr>
        <w:rPr>
          <w:rFonts w:ascii="Times New Roman" w:eastAsia="Times New Roman" w:hAnsi="Times New Roman" w:cs="Times New Roman"/>
        </w:rPr>
      </w:pPr>
      <w:r w:rsidRPr="00A63CC7">
        <w:rPr>
          <w:rFonts w:ascii="Times New Roman" w:eastAsia="Times New Roman" w:hAnsi="Times New Roman" w:cs="Times New Roman"/>
        </w:rPr>
        <w:t>(b)</w:t>
      </w:r>
    </w:p>
    <w:p w14:paraId="4E392E45" w14:textId="77777777" w:rsidR="00A63CC7" w:rsidRPr="00A63CC7" w:rsidRDefault="00A63CC7" w:rsidP="00A63CC7">
      <w:pPr>
        <w:ind w:left="720"/>
        <w:rPr>
          <w:rFonts w:ascii="Times New Roman" w:eastAsia="Times New Roman" w:hAnsi="Times New Roman" w:cs="Times New Roman"/>
        </w:rPr>
      </w:pPr>
      <w:r w:rsidRPr="00A63CC7">
        <w:rPr>
          <w:rFonts w:ascii="Times New Roman" w:eastAsia="Times New Roman" w:hAnsi="Times New Roman" w:cs="Times New Roman"/>
        </w:rPr>
        <w:t>To encourage the sound teaching of botany and to explore new methods of achieving this end.</w:t>
      </w:r>
    </w:p>
    <w:p w14:paraId="02B0E988" w14:textId="77777777" w:rsidR="00A63CC7" w:rsidRPr="00A63CC7" w:rsidRDefault="00A63CC7" w:rsidP="00A63CC7">
      <w:pPr>
        <w:rPr>
          <w:rFonts w:ascii="Times New Roman" w:eastAsia="Times New Roman" w:hAnsi="Times New Roman" w:cs="Times New Roman"/>
        </w:rPr>
      </w:pPr>
      <w:r w:rsidRPr="00A63CC7">
        <w:rPr>
          <w:rFonts w:ascii="Times New Roman" w:eastAsia="Times New Roman" w:hAnsi="Times New Roman" w:cs="Times New Roman"/>
        </w:rPr>
        <w:t>(c)</w:t>
      </w:r>
    </w:p>
    <w:p w14:paraId="57FBBF6D" w14:textId="77777777" w:rsidR="00A63CC7" w:rsidRPr="00A63CC7" w:rsidRDefault="00A63CC7" w:rsidP="00A63CC7">
      <w:pPr>
        <w:ind w:left="720"/>
        <w:rPr>
          <w:rFonts w:ascii="Times New Roman" w:eastAsia="Times New Roman" w:hAnsi="Times New Roman" w:cs="Times New Roman"/>
        </w:rPr>
      </w:pPr>
      <w:r w:rsidRPr="00A63CC7">
        <w:rPr>
          <w:rFonts w:ascii="Times New Roman" w:eastAsia="Times New Roman" w:hAnsi="Times New Roman" w:cs="Times New Roman"/>
        </w:rPr>
        <w:t>To assist in the dissemination of information useful in the teaching of botany.</w:t>
      </w:r>
    </w:p>
    <w:p w14:paraId="6FEB9B34" w14:textId="77777777" w:rsidR="00A63CC7" w:rsidRPr="00A63CC7" w:rsidRDefault="00A63CC7" w:rsidP="00A63CC7">
      <w:pPr>
        <w:rPr>
          <w:rFonts w:ascii="Times New Roman" w:eastAsia="Times New Roman" w:hAnsi="Times New Roman" w:cs="Times New Roman"/>
        </w:rPr>
      </w:pPr>
      <w:r w:rsidRPr="00A63CC7">
        <w:rPr>
          <w:rFonts w:ascii="Times New Roman" w:eastAsia="Times New Roman" w:hAnsi="Times New Roman" w:cs="Times New Roman"/>
        </w:rPr>
        <w:t>(d)</w:t>
      </w:r>
    </w:p>
    <w:p w14:paraId="3CAE0C3B" w14:textId="77777777" w:rsidR="00A63CC7" w:rsidRPr="00A63CC7" w:rsidRDefault="00A63CC7" w:rsidP="00A63CC7">
      <w:pPr>
        <w:ind w:left="720"/>
        <w:rPr>
          <w:rFonts w:ascii="Times New Roman" w:eastAsia="Times New Roman" w:hAnsi="Times New Roman" w:cs="Times New Roman"/>
        </w:rPr>
      </w:pPr>
      <w:r w:rsidRPr="00A63CC7">
        <w:rPr>
          <w:rFonts w:ascii="Times New Roman" w:eastAsia="Times New Roman" w:hAnsi="Times New Roman" w:cs="Times New Roman"/>
        </w:rPr>
        <w:t>To cooperate whenever desirable and possible with other organizations in achieving these aims.</w:t>
      </w:r>
    </w:p>
    <w:p w14:paraId="7C181476" w14:textId="77777777" w:rsidR="00A63CC7" w:rsidRPr="00A63CC7" w:rsidRDefault="00A63CC7" w:rsidP="00A63CC7">
      <w:pPr>
        <w:rPr>
          <w:rFonts w:ascii="Times New Roman" w:eastAsia="Times New Roman" w:hAnsi="Times New Roman" w:cs="Times New Roman"/>
        </w:rPr>
      </w:pPr>
      <w:r w:rsidRPr="00A63CC7">
        <w:rPr>
          <w:rFonts w:ascii="Times New Roman" w:eastAsia="Times New Roman" w:hAnsi="Times New Roman" w:cs="Times New Roman"/>
        </w:rPr>
        <w:t>(e)</w:t>
      </w:r>
    </w:p>
    <w:p w14:paraId="42D5FBB0" w14:textId="77777777" w:rsidR="00A63CC7" w:rsidRPr="00A63CC7" w:rsidRDefault="00A63CC7" w:rsidP="00A63CC7">
      <w:pPr>
        <w:ind w:left="720"/>
        <w:rPr>
          <w:rFonts w:ascii="Times New Roman" w:eastAsia="Times New Roman" w:hAnsi="Times New Roman" w:cs="Times New Roman"/>
        </w:rPr>
      </w:pPr>
      <w:r w:rsidRPr="00A63CC7">
        <w:rPr>
          <w:rFonts w:ascii="Times New Roman" w:eastAsia="Times New Roman" w:hAnsi="Times New Roman" w:cs="Times New Roman"/>
        </w:rPr>
        <w:t>To act in whatever capacity it may find expedient as an organization of teachers in botany.</w:t>
      </w:r>
    </w:p>
    <w:p w14:paraId="26255C7D" w14:textId="77777777" w:rsidR="00A63CC7" w:rsidRPr="00A63CC7" w:rsidRDefault="00A63CC7" w:rsidP="00A63CC7">
      <w:p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ARTICLE II. </w:t>
      </w:r>
      <w:r w:rsidRPr="00A63CC7">
        <w:rPr>
          <w:rFonts w:ascii="Times New Roman" w:eastAsia="Times New Roman" w:hAnsi="Times New Roman" w:cs="Times New Roman"/>
          <w:i/>
          <w:iCs/>
        </w:rPr>
        <w:t>Officers</w:t>
      </w:r>
    </w:p>
    <w:p w14:paraId="025A012E" w14:textId="77777777" w:rsidR="00A63CC7" w:rsidRPr="00A63CC7" w:rsidRDefault="00A63CC7" w:rsidP="00A63CC7">
      <w:pPr>
        <w:ind w:left="1440"/>
        <w:rPr>
          <w:rFonts w:ascii="Times New Roman" w:eastAsia="Times New Roman" w:hAnsi="Times New Roman" w:cs="Times New Roman"/>
        </w:rPr>
      </w:pPr>
      <w:r w:rsidRPr="00A63CC7">
        <w:rPr>
          <w:rFonts w:ascii="Times New Roman" w:eastAsia="Times New Roman" w:hAnsi="Times New Roman" w:cs="Times New Roman"/>
        </w:rPr>
        <w:t>The officers shall be a Chairperson, Program Coordinator/ Vice-Chairperson, and Secretary-Treasurer.</w:t>
      </w:r>
    </w:p>
    <w:p w14:paraId="51EBE60D" w14:textId="77777777" w:rsidR="00A63CC7" w:rsidRPr="00A63CC7" w:rsidRDefault="00A63CC7" w:rsidP="00A63CC7">
      <w:pPr>
        <w:numPr>
          <w:ilvl w:val="0"/>
          <w:numId w:val="1"/>
        </w:num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Officers of the Section shall include a Chair, a Vice-Chair and a Secretary. There shall be an executive council of the Section consisting of these officers plus the immediate Past Chair.</w:t>
      </w:r>
    </w:p>
    <w:p w14:paraId="048C17C0" w14:textId="1BF13282" w:rsidR="0038621B" w:rsidRDefault="00A63CC7" w:rsidP="0038621B">
      <w:pPr>
        <w:numPr>
          <w:ilvl w:val="0"/>
          <w:numId w:val="1"/>
        </w:num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The </w:t>
      </w:r>
      <w:r w:rsidR="0038621B">
        <w:rPr>
          <w:rFonts w:ascii="Times New Roman" w:eastAsia="Times New Roman" w:hAnsi="Times New Roman" w:cs="Times New Roman"/>
          <w:color w:val="FF0000"/>
        </w:rPr>
        <w:t xml:space="preserve">person elected </w:t>
      </w:r>
      <w:r w:rsidRPr="00A63CC7">
        <w:rPr>
          <w:rFonts w:ascii="Times New Roman" w:eastAsia="Times New Roman" w:hAnsi="Times New Roman" w:cs="Times New Roman"/>
        </w:rPr>
        <w:t>Chairperson shall</w:t>
      </w:r>
      <w:r w:rsidR="0038621B">
        <w:rPr>
          <w:rFonts w:ascii="Times New Roman" w:eastAsia="Times New Roman" w:hAnsi="Times New Roman" w:cs="Times New Roman"/>
        </w:rPr>
        <w:t xml:space="preserve"> </w:t>
      </w:r>
      <w:r w:rsidR="0038621B">
        <w:rPr>
          <w:rFonts w:ascii="Times New Roman" w:eastAsia="Times New Roman" w:hAnsi="Times New Roman" w:cs="Times New Roman"/>
          <w:color w:val="FF0000"/>
        </w:rPr>
        <w:t xml:space="preserve">serve a </w:t>
      </w:r>
      <w:r w:rsidR="00E77972">
        <w:rPr>
          <w:rFonts w:ascii="Times New Roman" w:eastAsia="Times New Roman" w:hAnsi="Times New Roman" w:cs="Times New Roman"/>
          <w:color w:val="FF0000"/>
        </w:rPr>
        <w:t>six</w:t>
      </w:r>
      <w:r w:rsidR="0038621B">
        <w:rPr>
          <w:rFonts w:ascii="Times New Roman" w:eastAsia="Times New Roman" w:hAnsi="Times New Roman" w:cs="Times New Roman"/>
          <w:color w:val="FF0000"/>
        </w:rPr>
        <w:t xml:space="preserve">-year term. For the first two years, they shall serve as </w:t>
      </w:r>
      <w:r w:rsidR="005F20FD">
        <w:rPr>
          <w:rFonts w:ascii="Times New Roman" w:eastAsia="Times New Roman" w:hAnsi="Times New Roman" w:cs="Times New Roman"/>
          <w:color w:val="FF0000"/>
        </w:rPr>
        <w:t>Chair-elect</w:t>
      </w:r>
      <w:r w:rsidR="0038621B" w:rsidRPr="0038621B">
        <w:rPr>
          <w:rFonts w:ascii="Times New Roman" w:eastAsia="Times New Roman" w:hAnsi="Times New Roman" w:cs="Times New Roman"/>
          <w:color w:val="FF0000"/>
        </w:rPr>
        <w:t xml:space="preserve">. </w:t>
      </w:r>
      <w:r w:rsidR="0038621B" w:rsidRPr="00A63CC7">
        <w:rPr>
          <w:rFonts w:ascii="Times New Roman" w:eastAsia="Times New Roman" w:hAnsi="Times New Roman" w:cs="Times New Roman"/>
          <w:color w:val="FF0000"/>
        </w:rPr>
        <w:t xml:space="preserve">The </w:t>
      </w:r>
      <w:r w:rsidR="005F20FD">
        <w:rPr>
          <w:rFonts w:ascii="Times New Roman" w:eastAsia="Times New Roman" w:hAnsi="Times New Roman" w:cs="Times New Roman"/>
          <w:color w:val="FF0000"/>
        </w:rPr>
        <w:t>Chair-elect</w:t>
      </w:r>
      <w:r w:rsidR="0038621B" w:rsidRPr="00A63CC7">
        <w:rPr>
          <w:rFonts w:ascii="Times New Roman" w:eastAsia="Times New Roman" w:hAnsi="Times New Roman" w:cs="Times New Roman"/>
          <w:color w:val="FF0000"/>
        </w:rPr>
        <w:t xml:space="preserve"> shall: be responsible for organizing the Sectional program at the annual meeting</w:t>
      </w:r>
      <w:r w:rsidR="005F20FD">
        <w:rPr>
          <w:rFonts w:ascii="Times New Roman" w:eastAsia="Times New Roman" w:hAnsi="Times New Roman" w:cs="Times New Roman"/>
          <w:color w:val="FF0000"/>
        </w:rPr>
        <w:t xml:space="preserve"> (Program Coordinator)</w:t>
      </w:r>
      <w:r w:rsidR="0038621B" w:rsidRPr="00A63CC7">
        <w:rPr>
          <w:rFonts w:ascii="Times New Roman" w:eastAsia="Times New Roman" w:hAnsi="Times New Roman" w:cs="Times New Roman"/>
          <w:color w:val="FF0000"/>
        </w:rPr>
        <w:t>; preside in the absence of the Chairperson; assist the Chairperson when called upon</w:t>
      </w:r>
      <w:r w:rsidR="0038621B" w:rsidRPr="0038621B">
        <w:rPr>
          <w:rFonts w:ascii="Times New Roman" w:eastAsia="Times New Roman" w:hAnsi="Times New Roman" w:cs="Times New Roman"/>
          <w:color w:val="FF0000"/>
        </w:rPr>
        <w:t>.</w:t>
      </w:r>
      <w:r w:rsidR="0038621B">
        <w:rPr>
          <w:rFonts w:ascii="Times New Roman" w:eastAsia="Times New Roman" w:hAnsi="Times New Roman" w:cs="Times New Roman"/>
          <w:color w:val="FF0000"/>
        </w:rPr>
        <w:t xml:space="preserve"> For the </w:t>
      </w:r>
      <w:r w:rsidR="00E77972">
        <w:rPr>
          <w:rFonts w:ascii="Times New Roman" w:eastAsia="Times New Roman" w:hAnsi="Times New Roman" w:cs="Times New Roman"/>
          <w:color w:val="FF0000"/>
        </w:rPr>
        <w:t>next</w:t>
      </w:r>
      <w:r w:rsidR="0038621B">
        <w:rPr>
          <w:rFonts w:ascii="Times New Roman" w:eastAsia="Times New Roman" w:hAnsi="Times New Roman" w:cs="Times New Roman"/>
          <w:color w:val="FF0000"/>
        </w:rPr>
        <w:t xml:space="preserve"> two years, they shall serve as Chairperson. The Chairperson shall</w:t>
      </w:r>
      <w:r w:rsidRPr="00A63CC7">
        <w:rPr>
          <w:rFonts w:ascii="Times New Roman" w:eastAsia="Times New Roman" w:hAnsi="Times New Roman" w:cs="Times New Roman"/>
          <w:color w:val="FF0000"/>
        </w:rPr>
        <w:t>:</w:t>
      </w:r>
      <w:r w:rsidR="0038621B">
        <w:rPr>
          <w:rFonts w:ascii="Times New Roman" w:eastAsia="Times New Roman" w:hAnsi="Times New Roman" w:cs="Times New Roman"/>
          <w:color w:val="FF0000"/>
        </w:rPr>
        <w:t xml:space="preserve"> </w:t>
      </w:r>
      <w:r w:rsidRPr="00A63CC7">
        <w:rPr>
          <w:rFonts w:ascii="Times New Roman" w:eastAsia="Times New Roman" w:hAnsi="Times New Roman" w:cs="Times New Roman"/>
        </w:rPr>
        <w:t xml:space="preserve">preside at all meetings of the Section; appoint all committees in consultation with the executive council of the Section; perform all other functions customary and proscribed for that office. </w:t>
      </w:r>
      <w:r w:rsidR="00E77972" w:rsidRPr="00E77972">
        <w:rPr>
          <w:rFonts w:ascii="Times New Roman" w:eastAsia="Times New Roman" w:hAnsi="Times New Roman" w:cs="Times New Roman"/>
          <w:color w:val="FF0000"/>
        </w:rPr>
        <w:t xml:space="preserve">Thereafter, </w:t>
      </w:r>
      <w:r w:rsidR="00E77972">
        <w:rPr>
          <w:rFonts w:ascii="Times New Roman" w:eastAsia="Times New Roman" w:hAnsi="Times New Roman" w:cs="Times New Roman"/>
          <w:color w:val="FF0000"/>
        </w:rPr>
        <w:t>they serve on the executive council for two years</w:t>
      </w:r>
      <w:r w:rsidR="009A47A1">
        <w:rPr>
          <w:rFonts w:ascii="Times New Roman" w:eastAsia="Times New Roman" w:hAnsi="Times New Roman" w:cs="Times New Roman"/>
          <w:color w:val="FF0000"/>
        </w:rPr>
        <w:t xml:space="preserve"> as Immediate Past Chair</w:t>
      </w:r>
      <w:r w:rsidR="00E77972">
        <w:rPr>
          <w:rFonts w:ascii="Times New Roman" w:eastAsia="Times New Roman" w:hAnsi="Times New Roman" w:cs="Times New Roman"/>
          <w:color w:val="FF0000"/>
        </w:rPr>
        <w:t xml:space="preserve">. </w:t>
      </w:r>
    </w:p>
    <w:p w14:paraId="375D08A7" w14:textId="64AEAB5E" w:rsidR="00A63CC7" w:rsidRPr="00A63CC7" w:rsidRDefault="00A63CC7" w:rsidP="0038621B">
      <w:pPr>
        <w:numPr>
          <w:ilvl w:val="0"/>
          <w:numId w:val="1"/>
        </w:num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The Secretary-Treasurer shall: keep the records of the Section; carry on all necessary correspondence; </w:t>
      </w:r>
      <w:r w:rsidR="00F9641E" w:rsidRPr="00F9641E">
        <w:rPr>
          <w:rFonts w:ascii="Times New Roman" w:eastAsia="Times New Roman" w:hAnsi="Times New Roman" w:cs="Times New Roman"/>
          <w:color w:val="FF0000"/>
        </w:rPr>
        <w:t>serve as the Section representative to the Council;</w:t>
      </w:r>
      <w:r w:rsidR="00F9641E">
        <w:rPr>
          <w:rFonts w:ascii="Times New Roman" w:eastAsia="Times New Roman" w:hAnsi="Times New Roman" w:cs="Times New Roman"/>
        </w:rPr>
        <w:t xml:space="preserve"> </w:t>
      </w:r>
      <w:r w:rsidRPr="00A63CC7">
        <w:rPr>
          <w:rFonts w:ascii="Times New Roman" w:eastAsia="Times New Roman" w:hAnsi="Times New Roman" w:cs="Times New Roman"/>
        </w:rPr>
        <w:t>be responsible for the collection of the Section's dues and handling of funds for the Section. The Secretary-Treasurer shall serve for three years.</w:t>
      </w:r>
    </w:p>
    <w:p w14:paraId="0721B4E1" w14:textId="77777777" w:rsidR="00A63CC7" w:rsidRPr="00A63CC7" w:rsidRDefault="00A63CC7" w:rsidP="00A63CC7">
      <w:pPr>
        <w:numPr>
          <w:ilvl w:val="0"/>
          <w:numId w:val="1"/>
        </w:num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lastRenderedPageBreak/>
        <w:t>Officers shall be elected at a business meeting of the Section announced as to time and place in the regular printed program. They will assume office at the close of the annual business meeting of the Section.</w:t>
      </w:r>
    </w:p>
    <w:p w14:paraId="3324D6C8" w14:textId="77777777" w:rsidR="00A63CC7" w:rsidRPr="00A63CC7" w:rsidRDefault="00A63CC7" w:rsidP="00A63CC7">
      <w:pPr>
        <w:numPr>
          <w:ilvl w:val="0"/>
          <w:numId w:val="1"/>
        </w:num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Candidates for office shall be nominated from the floor at the annual business meeting of the Section.</w:t>
      </w:r>
    </w:p>
    <w:p w14:paraId="5F76F692" w14:textId="4B1DA6EC" w:rsidR="00835768" w:rsidRPr="00835768" w:rsidRDefault="00A63CC7" w:rsidP="009651E0">
      <w:pPr>
        <w:numPr>
          <w:ilvl w:val="0"/>
          <w:numId w:val="1"/>
        </w:num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In the event that any officer cannot perform the duties of the office, or vacates the office before the term expires, the following procedures apply. </w:t>
      </w:r>
      <w:r w:rsidRPr="00A63CC7">
        <w:rPr>
          <w:rFonts w:ascii="Times New Roman" w:eastAsia="Times New Roman" w:hAnsi="Times New Roman" w:cs="Times New Roman"/>
          <w:color w:val="FF0000"/>
        </w:rPr>
        <w:t xml:space="preserve">When </w:t>
      </w:r>
      <w:r w:rsidR="00835768" w:rsidRPr="00835768">
        <w:rPr>
          <w:rFonts w:ascii="Times New Roman" w:eastAsia="Times New Roman" w:hAnsi="Times New Roman" w:cs="Times New Roman"/>
          <w:color w:val="FF0000"/>
        </w:rPr>
        <w:t>the Chairperson vacates their office, the Chair-elect will assume the role of Chairperson for the remainder of the Chair-Elect’s term</w:t>
      </w:r>
      <w:r w:rsidR="00E77972">
        <w:rPr>
          <w:rFonts w:ascii="Times New Roman" w:eastAsia="Times New Roman" w:hAnsi="Times New Roman" w:cs="Times New Roman"/>
          <w:color w:val="FF0000"/>
        </w:rPr>
        <w:t>, thus vacating the office of Chair-elect</w:t>
      </w:r>
      <w:r w:rsidR="00835768" w:rsidRPr="00835768">
        <w:rPr>
          <w:rFonts w:ascii="Times New Roman" w:eastAsia="Times New Roman" w:hAnsi="Times New Roman" w:cs="Times New Roman"/>
          <w:color w:val="FF0000"/>
        </w:rPr>
        <w:t>. When the Chair-elect vacates their office, t</w:t>
      </w:r>
      <w:r w:rsidR="00835768" w:rsidRPr="00E77972">
        <w:rPr>
          <w:rFonts w:ascii="Times New Roman" w:eastAsia="Times New Roman" w:hAnsi="Times New Roman" w:cs="Times New Roman"/>
          <w:color w:val="FF0000"/>
        </w:rPr>
        <w:t xml:space="preserve">he </w:t>
      </w:r>
      <w:r w:rsidR="00E77972" w:rsidRPr="00A63CC7">
        <w:rPr>
          <w:rFonts w:ascii="Times New Roman" w:eastAsia="Times New Roman" w:hAnsi="Times New Roman" w:cs="Times New Roman"/>
          <w:color w:val="FF0000"/>
        </w:rPr>
        <w:t xml:space="preserve">members of the Section executive council will confer and appoint an officer </w:t>
      </w:r>
      <w:r w:rsidR="00835768" w:rsidRPr="00835768">
        <w:rPr>
          <w:rFonts w:ascii="Times New Roman" w:eastAsia="Times New Roman" w:hAnsi="Times New Roman" w:cs="Times New Roman"/>
          <w:color w:val="FF0000"/>
        </w:rPr>
        <w:t xml:space="preserve">until the next annual business meeting, at which time a special election </w:t>
      </w:r>
      <w:r w:rsidR="00E77972">
        <w:rPr>
          <w:rFonts w:ascii="Times New Roman" w:eastAsia="Times New Roman" w:hAnsi="Times New Roman" w:cs="Times New Roman"/>
          <w:color w:val="FF0000"/>
        </w:rPr>
        <w:t>will be held for an officer</w:t>
      </w:r>
      <w:r w:rsidR="00835768" w:rsidRPr="00835768">
        <w:rPr>
          <w:rFonts w:ascii="Times New Roman" w:eastAsia="Times New Roman" w:hAnsi="Times New Roman" w:cs="Times New Roman"/>
          <w:color w:val="FF0000"/>
        </w:rPr>
        <w:t xml:space="preserve"> to complete the remainder of the Chair-elect’s term. </w:t>
      </w:r>
    </w:p>
    <w:p w14:paraId="27509598" w14:textId="49C777B8" w:rsidR="00A63CC7" w:rsidRPr="00A63CC7" w:rsidRDefault="00835768" w:rsidP="009651E0">
      <w:pPr>
        <w:numPr>
          <w:ilvl w:val="0"/>
          <w:numId w:val="1"/>
        </w:numPr>
        <w:spacing w:before="100" w:beforeAutospacing="1" w:after="100" w:afterAutospacing="1"/>
        <w:rPr>
          <w:rFonts w:ascii="Times New Roman" w:eastAsia="Times New Roman" w:hAnsi="Times New Roman" w:cs="Times New Roman"/>
        </w:rPr>
      </w:pPr>
      <w:r w:rsidRPr="00835768">
        <w:rPr>
          <w:rFonts w:ascii="Times New Roman" w:eastAsia="Times New Roman" w:hAnsi="Times New Roman" w:cs="Times New Roman"/>
          <w:color w:val="FF0000"/>
        </w:rPr>
        <w:t xml:space="preserve">When the </w:t>
      </w:r>
      <w:r w:rsidRPr="00A63CC7">
        <w:rPr>
          <w:rFonts w:ascii="Times New Roman" w:eastAsia="Times New Roman" w:hAnsi="Times New Roman" w:cs="Times New Roman"/>
          <w:color w:val="FF0000"/>
        </w:rPr>
        <w:t>Secretary-Treasurer</w:t>
      </w:r>
      <w:r w:rsidRPr="00835768">
        <w:rPr>
          <w:rFonts w:ascii="Times New Roman" w:eastAsia="Times New Roman" w:hAnsi="Times New Roman" w:cs="Times New Roman"/>
          <w:color w:val="FF0000"/>
        </w:rPr>
        <w:t xml:space="preserve"> vacates their office, </w:t>
      </w:r>
      <w:r w:rsidR="00A63CC7" w:rsidRPr="00A63CC7">
        <w:rPr>
          <w:rFonts w:ascii="Times New Roman" w:eastAsia="Times New Roman" w:hAnsi="Times New Roman" w:cs="Times New Roman"/>
        </w:rPr>
        <w:t>the remaining members of the Section executive council will confer and appoint an officer to serve the remainder of the vacated office’s term.</w:t>
      </w:r>
    </w:p>
    <w:p w14:paraId="4338E427" w14:textId="77777777" w:rsidR="00A63CC7" w:rsidRPr="00A63CC7" w:rsidRDefault="00A63CC7" w:rsidP="00A63CC7">
      <w:p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ARTICLE III. </w:t>
      </w:r>
      <w:r w:rsidRPr="00A63CC7">
        <w:rPr>
          <w:rFonts w:ascii="Times New Roman" w:eastAsia="Times New Roman" w:hAnsi="Times New Roman" w:cs="Times New Roman"/>
          <w:i/>
          <w:iCs/>
        </w:rPr>
        <w:t>Special Meetings</w:t>
      </w:r>
    </w:p>
    <w:p w14:paraId="789593DE" w14:textId="77777777" w:rsidR="00A63CC7" w:rsidRPr="00A63CC7" w:rsidRDefault="00A63CC7" w:rsidP="00A63CC7">
      <w:pPr>
        <w:ind w:left="720"/>
        <w:rPr>
          <w:rFonts w:ascii="Times New Roman" w:eastAsia="Times New Roman" w:hAnsi="Times New Roman" w:cs="Times New Roman"/>
        </w:rPr>
      </w:pPr>
      <w:r w:rsidRPr="00A63CC7">
        <w:rPr>
          <w:rFonts w:ascii="Times New Roman" w:eastAsia="Times New Roman" w:hAnsi="Times New Roman" w:cs="Times New Roman"/>
        </w:rPr>
        <w:t>The Section may arrange special meetings.</w:t>
      </w:r>
    </w:p>
    <w:p w14:paraId="1D56947A" w14:textId="77777777" w:rsidR="00A63CC7" w:rsidRPr="00A63CC7" w:rsidRDefault="00A63CC7" w:rsidP="00A63CC7">
      <w:p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ARTICLE IV. </w:t>
      </w:r>
      <w:r w:rsidRPr="00A63CC7">
        <w:rPr>
          <w:rFonts w:ascii="Times New Roman" w:eastAsia="Times New Roman" w:hAnsi="Times New Roman" w:cs="Times New Roman"/>
          <w:i/>
          <w:iCs/>
        </w:rPr>
        <w:t>Membership</w:t>
      </w:r>
    </w:p>
    <w:p w14:paraId="1D8AC44B" w14:textId="77777777" w:rsidR="00A63CC7" w:rsidRPr="00A63CC7" w:rsidRDefault="00A63CC7" w:rsidP="00A63CC7">
      <w:pPr>
        <w:numPr>
          <w:ilvl w:val="0"/>
          <w:numId w:val="2"/>
        </w:num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There shall be classes of membership as provided for in Article </w:t>
      </w:r>
      <w:proofErr w:type="spellStart"/>
      <w:r w:rsidRPr="00A63CC7">
        <w:rPr>
          <w:rFonts w:ascii="Times New Roman" w:eastAsia="Times New Roman" w:hAnsi="Times New Roman" w:cs="Times New Roman"/>
        </w:rPr>
        <w:t>VIll</w:t>
      </w:r>
      <w:proofErr w:type="spellEnd"/>
      <w:r w:rsidRPr="00A63CC7">
        <w:rPr>
          <w:rFonts w:ascii="Times New Roman" w:eastAsia="Times New Roman" w:hAnsi="Times New Roman" w:cs="Times New Roman"/>
        </w:rPr>
        <w:t xml:space="preserve"> (paragraph 1) of the Bylaws of the Botanical Society of America, Inc. Names of regular members of the Botanical Society of America, Inc., who wish to belong to the Botanical Teaching Section shall be placed on the active membership roll annually by the administrative staff of the Botanical Society of America, Inc. as indicated on the annual membership form.</w:t>
      </w:r>
    </w:p>
    <w:p w14:paraId="6F993F05" w14:textId="77777777" w:rsidR="00A63CC7" w:rsidRPr="00A63CC7" w:rsidRDefault="00A63CC7" w:rsidP="00A63CC7">
      <w:pPr>
        <w:numPr>
          <w:ilvl w:val="0"/>
          <w:numId w:val="2"/>
        </w:num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Individuals who are not members of the Botanical Society but who have an interest in the activities of the Section may be admitted as affiliates of the Section. Affiliates shall be subject to the conditions specified for nonmembers of the Botanical Society of America, Inc., in Article V of the Bylaws of The Society, and shall be subject to special assessments requested by the Section.</w:t>
      </w:r>
    </w:p>
    <w:p w14:paraId="6513917C" w14:textId="77777777" w:rsidR="00A63CC7" w:rsidRPr="00A63CC7" w:rsidRDefault="00A63CC7" w:rsidP="00A63CC7">
      <w:p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ARTICLE V. </w:t>
      </w:r>
      <w:r w:rsidRPr="00A63CC7">
        <w:rPr>
          <w:rFonts w:ascii="Times New Roman" w:eastAsia="Times New Roman" w:hAnsi="Times New Roman" w:cs="Times New Roman"/>
          <w:i/>
          <w:iCs/>
        </w:rPr>
        <w:t>Assessments</w:t>
      </w:r>
    </w:p>
    <w:p w14:paraId="3AC126D3" w14:textId="77777777" w:rsidR="00A63CC7" w:rsidRPr="00A63CC7" w:rsidRDefault="00A63CC7" w:rsidP="00A63CC7">
      <w:pPr>
        <w:ind w:left="720"/>
        <w:rPr>
          <w:rFonts w:ascii="Times New Roman" w:eastAsia="Times New Roman" w:hAnsi="Times New Roman" w:cs="Times New Roman"/>
        </w:rPr>
      </w:pPr>
      <w:r w:rsidRPr="00A63CC7">
        <w:rPr>
          <w:rFonts w:ascii="Times New Roman" w:eastAsia="Times New Roman" w:hAnsi="Times New Roman" w:cs="Times New Roman"/>
        </w:rPr>
        <w:t>Section members shall pay annual dues of $5.00. Special assessments as required to defray incidental expenses of the Section over a stipulated period, in no event at a rate to exceed $5.00 per year, may be authorized by vote at the annual business session. The Secretary-Treasurer shall circularize the membership in the event of a special assessment. Members in arrears after six months shall again be notified and their names put on the inactive roll until the assessment is paid. Members may be reinstated to active membership at any time by payment of the special assessment current for the period of reapplication.</w:t>
      </w:r>
    </w:p>
    <w:p w14:paraId="1EFB5242" w14:textId="77777777" w:rsidR="00A63CC7" w:rsidRPr="00A63CC7" w:rsidRDefault="00A63CC7" w:rsidP="00A63CC7">
      <w:pPr>
        <w:spacing w:before="100" w:beforeAutospacing="1" w:after="100" w:afterAutospacing="1"/>
        <w:rPr>
          <w:rFonts w:ascii="Times New Roman" w:eastAsia="Times New Roman" w:hAnsi="Times New Roman" w:cs="Times New Roman"/>
        </w:rPr>
      </w:pPr>
      <w:r w:rsidRPr="00A63CC7">
        <w:rPr>
          <w:rFonts w:ascii="Times New Roman" w:eastAsia="Times New Roman" w:hAnsi="Times New Roman" w:cs="Times New Roman"/>
        </w:rPr>
        <w:t xml:space="preserve">ARTICLE VI. </w:t>
      </w:r>
      <w:r w:rsidRPr="00A63CC7">
        <w:rPr>
          <w:rFonts w:ascii="Times New Roman" w:eastAsia="Times New Roman" w:hAnsi="Times New Roman" w:cs="Times New Roman"/>
          <w:i/>
          <w:iCs/>
        </w:rPr>
        <w:t>Amendments</w:t>
      </w:r>
    </w:p>
    <w:p w14:paraId="2A8F6D25" w14:textId="31DE8578" w:rsidR="00A63CC7" w:rsidRPr="00A63CC7" w:rsidRDefault="00A63CC7" w:rsidP="00A63CC7">
      <w:pPr>
        <w:ind w:left="720"/>
        <w:rPr>
          <w:rFonts w:ascii="Times New Roman" w:eastAsia="Times New Roman" w:hAnsi="Times New Roman" w:cs="Times New Roman"/>
        </w:rPr>
      </w:pPr>
      <w:r w:rsidRPr="00A63CC7">
        <w:rPr>
          <w:rFonts w:ascii="Times New Roman" w:eastAsia="Times New Roman" w:hAnsi="Times New Roman" w:cs="Times New Roman"/>
        </w:rPr>
        <w:lastRenderedPageBreak/>
        <w:t xml:space="preserve">These Bylaws may be amended </w:t>
      </w:r>
      <w:proofErr w:type="gramStart"/>
      <w:r w:rsidRPr="00A63CC7">
        <w:rPr>
          <w:rFonts w:ascii="Times New Roman" w:eastAsia="Times New Roman" w:hAnsi="Times New Roman" w:cs="Times New Roman"/>
        </w:rPr>
        <w:t>by a three-quarters vote</w:t>
      </w:r>
      <w:r w:rsidR="00023906">
        <w:rPr>
          <w:rFonts w:ascii="Times New Roman" w:eastAsia="Times New Roman" w:hAnsi="Times New Roman" w:cs="Times New Roman"/>
        </w:rPr>
        <w:t>,</w:t>
      </w:r>
      <w:proofErr w:type="gramEnd"/>
      <w:r w:rsidRPr="00A63CC7">
        <w:rPr>
          <w:rFonts w:ascii="Times New Roman" w:eastAsia="Times New Roman" w:hAnsi="Times New Roman" w:cs="Times New Roman"/>
        </w:rPr>
        <w:t xml:space="preserve"> of those voting members present at a scheduled business meeting, and will be submitted to the Council for approval as per Article </w:t>
      </w:r>
      <w:proofErr w:type="spellStart"/>
      <w:r w:rsidRPr="00A63CC7">
        <w:rPr>
          <w:rFonts w:ascii="Times New Roman" w:eastAsia="Times New Roman" w:hAnsi="Times New Roman" w:cs="Times New Roman"/>
        </w:rPr>
        <w:t>Vill</w:t>
      </w:r>
      <w:proofErr w:type="spellEnd"/>
      <w:r w:rsidRPr="00A63CC7">
        <w:rPr>
          <w:rFonts w:ascii="Times New Roman" w:eastAsia="Times New Roman" w:hAnsi="Times New Roman" w:cs="Times New Roman"/>
        </w:rPr>
        <w:t>, section 4, of the Bylaws of the Botanical Society of America, Inc.</w:t>
      </w:r>
    </w:p>
    <w:p w14:paraId="6C7CDE31" w14:textId="77777777" w:rsidR="005815C9" w:rsidRDefault="005815C9"/>
    <w:sectPr w:rsidR="005815C9" w:rsidSect="00AE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86E"/>
    <w:multiLevelType w:val="multilevel"/>
    <w:tmpl w:val="4D088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C04CB9"/>
    <w:multiLevelType w:val="multilevel"/>
    <w:tmpl w:val="467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C7"/>
    <w:rsid w:val="00023906"/>
    <w:rsid w:val="00064411"/>
    <w:rsid w:val="00083014"/>
    <w:rsid w:val="001647E1"/>
    <w:rsid w:val="001A7C62"/>
    <w:rsid w:val="00244EA7"/>
    <w:rsid w:val="00302566"/>
    <w:rsid w:val="00337460"/>
    <w:rsid w:val="0038621B"/>
    <w:rsid w:val="003B78FF"/>
    <w:rsid w:val="003C3B45"/>
    <w:rsid w:val="00417A21"/>
    <w:rsid w:val="005554AE"/>
    <w:rsid w:val="005815C9"/>
    <w:rsid w:val="005F20FD"/>
    <w:rsid w:val="006965B5"/>
    <w:rsid w:val="006A1F9F"/>
    <w:rsid w:val="007473D5"/>
    <w:rsid w:val="00777FC3"/>
    <w:rsid w:val="007957B5"/>
    <w:rsid w:val="0081383F"/>
    <w:rsid w:val="00835768"/>
    <w:rsid w:val="009A47A1"/>
    <w:rsid w:val="00A01267"/>
    <w:rsid w:val="00A46A26"/>
    <w:rsid w:val="00A63CC7"/>
    <w:rsid w:val="00AE2443"/>
    <w:rsid w:val="00B06CBC"/>
    <w:rsid w:val="00C77DE0"/>
    <w:rsid w:val="00CE1BE5"/>
    <w:rsid w:val="00D81EBE"/>
    <w:rsid w:val="00DB01A7"/>
    <w:rsid w:val="00DE5066"/>
    <w:rsid w:val="00E44905"/>
    <w:rsid w:val="00E77972"/>
    <w:rsid w:val="00EB45A2"/>
    <w:rsid w:val="00EC035E"/>
    <w:rsid w:val="00F54364"/>
    <w:rsid w:val="00F9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B637"/>
  <w15:chartTrackingRefBased/>
  <w15:docId w15:val="{82830DC1-66E9-BB4E-97AA-DA8C606E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3CC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C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3C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Ben</dc:creator>
  <cp:keywords/>
  <dc:description/>
  <cp:lastModifiedBy>Heather Cacanindin</cp:lastModifiedBy>
  <cp:revision>2</cp:revision>
  <cp:lastPrinted>2021-07-20T22:24:00Z</cp:lastPrinted>
  <dcterms:created xsi:type="dcterms:W3CDTF">2021-09-10T15:57:00Z</dcterms:created>
  <dcterms:modified xsi:type="dcterms:W3CDTF">2021-09-10T15:57:00Z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ca6640-7970-499b-9589-ea1462fbd36c_Enabled">
    <vt:lpwstr>true</vt:lpwstr>
  </property>
  <property fmtid="{D5CDD505-2E9C-101B-9397-08002B2CF9AE}" pid="3" name="MSIP_Label_75ca6640-7970-499b-9589-ea1462fbd36c_SetDate">
    <vt:lpwstr>2021-07-13T20:22:47Z</vt:lpwstr>
  </property>
  <property fmtid="{D5CDD505-2E9C-101B-9397-08002B2CF9AE}" pid="4" name="MSIP_Label_75ca6640-7970-499b-9589-ea1462fbd36c_Method">
    <vt:lpwstr>Standard</vt:lpwstr>
  </property>
  <property fmtid="{D5CDD505-2E9C-101B-9397-08002B2CF9AE}" pid="5" name="MSIP_Label_75ca6640-7970-499b-9589-ea1462fbd36c_Name">
    <vt:lpwstr>General</vt:lpwstr>
  </property>
  <property fmtid="{D5CDD505-2E9C-101B-9397-08002B2CF9AE}" pid="6" name="MSIP_Label_75ca6640-7970-499b-9589-ea1462fbd36c_SiteId">
    <vt:lpwstr>8cba7b62-9e86-46c6-9b1b-06504a61c72d</vt:lpwstr>
  </property>
  <property fmtid="{D5CDD505-2E9C-101B-9397-08002B2CF9AE}" pid="7" name="MSIP_Label_75ca6640-7970-499b-9589-ea1462fbd36c_ActionId">
    <vt:lpwstr>b730f5f8-a217-4e9c-afdd-33776a970ea0</vt:lpwstr>
  </property>
  <property fmtid="{D5CDD505-2E9C-101B-9397-08002B2CF9AE}" pid="8" name="MSIP_Label_75ca6640-7970-499b-9589-ea1462fbd36c_ContentBits">
    <vt:lpwstr>0</vt:lpwstr>
  </property>
</Properties>
</file>